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CB" w:rsidRDefault="00E4551F" w:rsidP="00FA0ECB">
      <w:pPr>
        <w:spacing w:after="0"/>
        <w:jc w:val="center"/>
        <w:rPr>
          <w:rFonts w:ascii="Arial Narrow" w:eastAsia="Times New Roman" w:hAnsi="Arial Narrow" w:cs="Times New Roman"/>
          <w:color w:val="737373"/>
          <w:lang w:eastAsia="es-ES"/>
        </w:rPr>
      </w:pPr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ESCÁNER </w:t>
      </w:r>
      <w:r w:rsidRPr="00E4551F"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EPSON </w:t>
      </w:r>
      <w:proofErr w:type="spellStart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EXPRESSION</w:t>
      </w:r>
      <w:proofErr w:type="spellEnd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 </w:t>
      </w:r>
      <w:proofErr w:type="spellStart"/>
      <w:r w:rsidRPr="00E4551F"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11000XL</w:t>
      </w:r>
      <w:proofErr w:type="spellEnd"/>
    </w:p>
    <w:p w:rsidR="00445701" w:rsidRPr="00445701" w:rsidRDefault="00FA0ECB" w:rsidP="00445701">
      <w:pPr>
        <w:spacing w:before="100" w:beforeAutospacing="1" w:after="100" w:afterAutospacing="1" w:line="240" w:lineRule="auto"/>
        <w:rPr>
          <w:rFonts w:ascii="Arial Narrow" w:hAnsi="Arial Narrow"/>
          <w:bCs/>
          <w:color w:val="A81944"/>
          <w:sz w:val="32"/>
          <w:szCs w:val="32"/>
        </w:rPr>
      </w:pPr>
      <w:r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>RESUMEN</w:t>
      </w:r>
    </w:p>
    <w:p w:rsidR="00FA0ECB" w:rsidRPr="00037BC0" w:rsidRDefault="00FA0ECB" w:rsidP="00E42B37">
      <w:pPr>
        <w:tabs>
          <w:tab w:val="left" w:pos="2835"/>
        </w:tabs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CATEGORÍA</w:t>
      </w:r>
      <w:r w:rsidR="00037BC0">
        <w:rPr>
          <w:rStyle w:val="Textoennegrita"/>
        </w:rPr>
        <w:tab/>
      </w:r>
      <w:proofErr w:type="spellStart"/>
      <w:r w:rsidR="00E4551F">
        <w:rPr>
          <w:rFonts w:ascii="Arial Narrow" w:hAnsi="Arial Narrow"/>
        </w:rPr>
        <w:t>Escaner</w:t>
      </w:r>
      <w:proofErr w:type="spellEnd"/>
      <w:r w:rsidR="00E4551F">
        <w:rPr>
          <w:rFonts w:ascii="Arial Narrow" w:hAnsi="Arial Narrow"/>
        </w:rPr>
        <w:t xml:space="preserve"> de positivos </w:t>
      </w:r>
      <w:proofErr w:type="spellStart"/>
      <w:r w:rsidR="00E4551F">
        <w:rPr>
          <w:rFonts w:ascii="Arial Narrow" w:hAnsi="Arial Narrow"/>
        </w:rPr>
        <w:t>A3</w:t>
      </w:r>
      <w:proofErr w:type="spellEnd"/>
      <w:r w:rsidR="00E4551F">
        <w:rPr>
          <w:rFonts w:ascii="Arial Narrow" w:hAnsi="Arial Narrow"/>
        </w:rPr>
        <w:t xml:space="preserve"> invertido</w:t>
      </w:r>
    </w:p>
    <w:p w:rsidR="00E54463" w:rsidRDefault="00FA0ECB" w:rsidP="00E54463">
      <w:pPr>
        <w:spacing w:after="0" w:line="240" w:lineRule="auto"/>
        <w:rPr>
          <w:rStyle w:val="Textoennegrita"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TÉCNICAS</w:t>
      </w:r>
    </w:p>
    <w:p w:rsidR="00037BC0" w:rsidRDefault="00D87316" w:rsidP="00E54463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bookmarkStart w:id="0" w:name="_GoBack"/>
      <w:r>
        <w:rPr>
          <w:rFonts w:ascii="Arial Narrow" w:hAnsi="Arial Narrow"/>
        </w:rPr>
        <w:t>Digitalización de pliegos de herbario</w:t>
      </w:r>
    </w:p>
    <w:p w:rsidR="00D87316" w:rsidRPr="00037BC0" w:rsidRDefault="00D87316" w:rsidP="00E54463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Digitalización de materiales con volumen</w:t>
      </w:r>
    </w:p>
    <w:bookmarkEnd w:id="0"/>
    <w:p w:rsidR="00FA0ECB" w:rsidRPr="00037BC0" w:rsidRDefault="00FA0ECB" w:rsidP="00E42B37">
      <w:pPr>
        <w:tabs>
          <w:tab w:val="left" w:pos="2835"/>
        </w:tabs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RESPONSABLES</w:t>
      </w:r>
      <w:r w:rsidR="00037BC0">
        <w:rPr>
          <w:rStyle w:val="Textoennegrita"/>
        </w:rPr>
        <w:tab/>
      </w:r>
      <w:hyperlink r:id="rId8" w:history="1">
        <w:r w:rsidRPr="00FA0ECB">
          <w:rPr>
            <w:rStyle w:val="Hipervnculo"/>
            <w:rFonts w:ascii="Arial Narrow" w:hAnsi="Arial Narrow"/>
            <w:color w:val="auto"/>
            <w:u w:val="none"/>
          </w:rPr>
          <w:t xml:space="preserve">Francisco </w:t>
        </w:r>
        <w:r w:rsidR="00E4551F">
          <w:rPr>
            <w:rStyle w:val="Hipervnculo"/>
            <w:rFonts w:ascii="Arial Narrow" w:hAnsi="Arial Narrow"/>
            <w:color w:val="auto"/>
            <w:u w:val="none"/>
          </w:rPr>
          <w:t>Javier</w:t>
        </w:r>
      </w:hyperlink>
      <w:r w:rsidR="00E4551F">
        <w:rPr>
          <w:rStyle w:val="Hipervnculo"/>
          <w:rFonts w:ascii="Arial Narrow" w:hAnsi="Arial Narrow"/>
          <w:color w:val="auto"/>
          <w:u w:val="none"/>
        </w:rPr>
        <w:t xml:space="preserve"> </w:t>
      </w:r>
      <w:proofErr w:type="spellStart"/>
      <w:r w:rsidR="00E4551F">
        <w:rPr>
          <w:rStyle w:val="Hipervnculo"/>
          <w:rFonts w:ascii="Arial Narrow" w:hAnsi="Arial Narrow"/>
          <w:color w:val="auto"/>
          <w:u w:val="none"/>
        </w:rPr>
        <w:t>Salgueiro</w:t>
      </w:r>
      <w:proofErr w:type="spellEnd"/>
      <w:r w:rsidR="00E4551F">
        <w:rPr>
          <w:rStyle w:val="Hipervnculo"/>
          <w:rFonts w:ascii="Arial Narrow" w:hAnsi="Arial Narrow"/>
          <w:color w:val="auto"/>
          <w:u w:val="none"/>
        </w:rPr>
        <w:t xml:space="preserve"> González</w:t>
      </w:r>
      <w:r w:rsidRPr="00FA0ECB">
        <w:rPr>
          <w:rFonts w:ascii="Arial Narrow" w:hAnsi="Arial Narrow"/>
        </w:rPr>
        <w:t>.</w:t>
      </w:r>
    </w:p>
    <w:p w:rsidR="00FA0ECB" w:rsidRPr="00037BC0" w:rsidRDefault="00FA0ECB" w:rsidP="00E42B37">
      <w:pPr>
        <w:tabs>
          <w:tab w:val="left" w:pos="2835"/>
        </w:tabs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LOCALIZACIÓN</w:t>
      </w:r>
      <w:r w:rsidR="00037BC0">
        <w:rPr>
          <w:rStyle w:val="Textoennegrita"/>
        </w:rPr>
        <w:tab/>
      </w:r>
      <w:r w:rsidRPr="00FA0ECB">
        <w:rPr>
          <w:rFonts w:ascii="Arial Narrow" w:hAnsi="Arial Narrow"/>
        </w:rPr>
        <w:t xml:space="preserve">Edificio </w:t>
      </w:r>
      <w:r w:rsidR="00E4551F">
        <w:rPr>
          <w:rFonts w:ascii="Arial Narrow" w:hAnsi="Arial Narrow"/>
        </w:rPr>
        <w:t>Celestino Mutis</w:t>
      </w:r>
      <w:r w:rsidRPr="00FA0ECB">
        <w:rPr>
          <w:rFonts w:ascii="Arial Narrow" w:hAnsi="Arial Narrow"/>
        </w:rPr>
        <w:t xml:space="preserve">, </w:t>
      </w:r>
      <w:r w:rsidR="00E4551F">
        <w:rPr>
          <w:rFonts w:ascii="Arial Narrow" w:hAnsi="Arial Narrow"/>
        </w:rPr>
        <w:t>2ª planta</w:t>
      </w:r>
      <w:r w:rsidRPr="00FA0ECB">
        <w:rPr>
          <w:rFonts w:ascii="Arial Narrow" w:hAnsi="Arial Narrow"/>
        </w:rPr>
        <w:t xml:space="preserve">, </w:t>
      </w:r>
      <w:r w:rsidR="00E4551F">
        <w:rPr>
          <w:rFonts w:ascii="Arial Narrow" w:hAnsi="Arial Narrow"/>
        </w:rPr>
        <w:t>Sala de Herbario</w:t>
      </w:r>
      <w:r w:rsidRPr="00FA0ECB">
        <w:rPr>
          <w:rFonts w:ascii="Arial Narrow" w:hAnsi="Arial Narrow"/>
        </w:rPr>
        <w:t>.</w:t>
      </w:r>
    </w:p>
    <w:p w:rsidR="00FA0ECB" w:rsidRDefault="00FA0ECB" w:rsidP="00FA0ECB">
      <w:pPr>
        <w:spacing w:before="100" w:beforeAutospacing="1" w:after="100" w:afterAutospacing="1" w:line="240" w:lineRule="auto"/>
      </w:pPr>
    </w:p>
    <w:p w:rsidR="00FA0ECB" w:rsidRPr="007B3B77" w:rsidRDefault="00FA0ECB" w:rsidP="00FA0ECB">
      <w:pPr>
        <w:spacing w:before="100" w:beforeAutospacing="1" w:after="100" w:afterAutospacing="1" w:line="240" w:lineRule="auto"/>
        <w:rPr>
          <w:rFonts w:ascii="Arial Narrow" w:hAnsi="Arial Narrow"/>
          <w:b/>
          <w:color w:val="A81944"/>
          <w:sz w:val="32"/>
          <w:szCs w:val="32"/>
        </w:rPr>
      </w:pPr>
      <w:r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>CARACTERÍSTICAS</w:t>
      </w:r>
      <w:r w:rsidRPr="007B3B77"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 xml:space="preserve"> TÉCNICAS</w:t>
      </w:r>
    </w:p>
    <w:p w:rsidR="00E42B37" w:rsidRPr="00E42B37" w:rsidRDefault="00E42B37" w:rsidP="00E42B37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Generales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Tipo de escáner: Plano en color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Dispositivo fotoeléctrico: Sensor de línea </w:t>
      </w:r>
      <w:proofErr w:type="spellStart"/>
      <w:r w:rsidRPr="00E42B37">
        <w:rPr>
          <w:rFonts w:ascii="Arial Narrow" w:hAnsi="Arial Narrow"/>
        </w:rPr>
        <w:t>CCD</w:t>
      </w:r>
      <w:proofErr w:type="spellEnd"/>
      <w:r w:rsidRPr="00E42B37">
        <w:rPr>
          <w:rFonts w:ascii="Arial Narrow" w:hAnsi="Arial Narrow"/>
        </w:rPr>
        <w:t xml:space="preserve"> en color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Tamaño del documento: 310 x 437 mm (12,2 x 17,2 </w:t>
      </w:r>
      <w:proofErr w:type="spellStart"/>
      <w:r w:rsidRPr="00E42B37">
        <w:rPr>
          <w:rFonts w:ascii="Arial Narrow" w:hAnsi="Arial Narrow"/>
        </w:rPr>
        <w:t>pulg</w:t>
      </w:r>
      <w:proofErr w:type="spellEnd"/>
      <w:r w:rsidRPr="00E42B37">
        <w:rPr>
          <w:rFonts w:ascii="Arial Narrow" w:hAnsi="Arial Narrow"/>
        </w:rPr>
        <w:t>.)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Resolución del escaneado: 2400 </w:t>
      </w:r>
      <w:proofErr w:type="spellStart"/>
      <w:r w:rsidRPr="00E42B37">
        <w:rPr>
          <w:rFonts w:ascii="Arial Narrow" w:hAnsi="Arial Narrow"/>
        </w:rPr>
        <w:t>ppp</w:t>
      </w:r>
      <w:proofErr w:type="spellEnd"/>
      <w:r w:rsidRPr="00E42B37">
        <w:rPr>
          <w:rFonts w:ascii="Arial Narrow" w:hAnsi="Arial Narrow"/>
        </w:rPr>
        <w:t xml:space="preserve"> (principal). 4800 </w:t>
      </w:r>
      <w:proofErr w:type="spellStart"/>
      <w:r w:rsidRPr="00E42B37">
        <w:rPr>
          <w:rFonts w:ascii="Arial Narrow" w:hAnsi="Arial Narrow"/>
        </w:rPr>
        <w:t>ppp</w:t>
      </w:r>
      <w:proofErr w:type="spellEnd"/>
      <w:r w:rsidRPr="00E42B37">
        <w:rPr>
          <w:rFonts w:ascii="Arial Narrow" w:hAnsi="Arial Narrow"/>
        </w:rPr>
        <w:t xml:space="preserve"> con Micro </w:t>
      </w:r>
      <w:proofErr w:type="spellStart"/>
      <w:r w:rsidRPr="00E42B37">
        <w:rPr>
          <w:rFonts w:ascii="Arial Narrow" w:hAnsi="Arial Narrow"/>
        </w:rPr>
        <w:t>Step</w:t>
      </w:r>
      <w:proofErr w:type="spellEnd"/>
      <w:r w:rsidRPr="00E42B37">
        <w:rPr>
          <w:rFonts w:ascii="Arial Narrow" w:hAnsi="Arial Narrow"/>
        </w:rPr>
        <w:t xml:space="preserve"> (sub)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Resolución de salida: Entre 50 y 12800 </w:t>
      </w:r>
      <w:proofErr w:type="spellStart"/>
      <w:r w:rsidRPr="00E42B37">
        <w:rPr>
          <w:rFonts w:ascii="Arial Narrow" w:hAnsi="Arial Narrow"/>
        </w:rPr>
        <w:t>ppp</w:t>
      </w:r>
      <w:proofErr w:type="spellEnd"/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Datos de imagen: 16 bits por píxel por color interno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1 a 8 bits por píxel por color externo 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Interfaz: Un puerto USB de alta velocidad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Fuente de luz: Lámpara fluorescente de gas xenón</w:t>
      </w:r>
    </w:p>
    <w:p w:rsidR="00E42B37" w:rsidRPr="00E42B37" w:rsidRDefault="00E42B37" w:rsidP="00E42B37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Mecánicas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Anchura: 656,0 mm (25,8 </w:t>
      </w:r>
      <w:proofErr w:type="spellStart"/>
      <w:r w:rsidRPr="00E42B37">
        <w:rPr>
          <w:rFonts w:ascii="Arial Narrow" w:hAnsi="Arial Narrow"/>
        </w:rPr>
        <w:t>pulg</w:t>
      </w:r>
      <w:proofErr w:type="spellEnd"/>
      <w:r w:rsidRPr="00E42B37">
        <w:rPr>
          <w:rFonts w:ascii="Arial Narrow" w:hAnsi="Arial Narrow"/>
        </w:rPr>
        <w:t>.)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Anchura: 458,0 mm (18,4 </w:t>
      </w:r>
      <w:proofErr w:type="spellStart"/>
      <w:r w:rsidRPr="00E42B37">
        <w:rPr>
          <w:rFonts w:ascii="Arial Narrow" w:hAnsi="Arial Narrow"/>
        </w:rPr>
        <w:t>pulg</w:t>
      </w:r>
      <w:proofErr w:type="spellEnd"/>
      <w:r w:rsidRPr="00E42B37">
        <w:rPr>
          <w:rFonts w:ascii="Arial Narrow" w:hAnsi="Arial Narrow"/>
        </w:rPr>
        <w:t>.)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Altura: 158,0 mm (6,2 pulgadas)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Peso: Aprox. 14,5 kg (31,9 libras)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Eléctricas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Corriente nominal de entrada: 0,5 A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Voltaje nominal de entrada: De 220 a 240 V de CA ± 10%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Frecuencia nominal de entrada: 50 a 60 Hz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Consumo en funcionamiento: Aprox. 45 W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Consumo en modo listo para funcionar: Aprox. 20 W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Consumo en modo latente:  2,8 W o menos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Consumo apagado: 0,5 W</w:t>
      </w:r>
    </w:p>
    <w:p w:rsidR="00E42B37" w:rsidRPr="00E42B37" w:rsidRDefault="00E42B37" w:rsidP="00E42B37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Ambientales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Temperatura en funcionamiento: De 5 a 35 ˚C (de 41 a 95 ˚F)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Temperatura almacenamiento: –25 a 60 ˚C (–13 a 140 ˚F)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Humedad en funcionamiento: De 10 a 80 % sin condensación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Humedad Almacenamiento: De 10 a 85 % sin condensación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Condiciones de funcionamiento: Condiciones normales de oficina u hogar. No utilice el producto con luz solar directa, cerca de una fuente de luz fuerte o en un lugar muy polvoriento.</w:t>
      </w:r>
    </w:p>
    <w:p w:rsidR="00E42B37" w:rsidRPr="00E42B37" w:rsidRDefault="00E42B37" w:rsidP="00E42B37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Interfaz USB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Tipo de interfaz: Especificación de bus serie universal (USB) Revisión 2.0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Estándar eléctrico: Modo Full </w:t>
      </w:r>
      <w:proofErr w:type="spellStart"/>
      <w:r w:rsidRPr="00E42B37">
        <w:rPr>
          <w:rFonts w:ascii="Arial Narrow" w:hAnsi="Arial Narrow"/>
        </w:rPr>
        <w:t>Speed</w:t>
      </w:r>
      <w:proofErr w:type="spellEnd"/>
      <w:r w:rsidRPr="00E42B37">
        <w:rPr>
          <w:rFonts w:ascii="Arial Narrow" w:hAnsi="Arial Narrow"/>
        </w:rPr>
        <w:t xml:space="preserve"> (12 Mbit por segundo) y modo Hi-</w:t>
      </w:r>
      <w:proofErr w:type="spellStart"/>
      <w:r w:rsidRPr="00E42B37">
        <w:rPr>
          <w:rFonts w:ascii="Arial Narrow" w:hAnsi="Arial Narrow"/>
        </w:rPr>
        <w:t>Speed</w:t>
      </w:r>
      <w:proofErr w:type="spellEnd"/>
      <w:r w:rsidRPr="00E42B37">
        <w:rPr>
          <w:rFonts w:ascii="Arial Narrow" w:hAnsi="Arial Narrow"/>
        </w:rPr>
        <w:t xml:space="preserve"> (480 Mbit por segundo) de USB Especificación de bus serie Revisión 2.0.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Tipo de conector: Un puerto Tipo B</w:t>
      </w:r>
    </w:p>
    <w:p w:rsidR="00E42B37" w:rsidRPr="00E42B37" w:rsidRDefault="00E42B37" w:rsidP="00E42B37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Normas y homologaciones: Modelo para Europa:</w:t>
      </w:r>
    </w:p>
    <w:p w:rsidR="00E42B37" w:rsidRP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>Directiva de Bajo Voltaje 2006/95/CE: EN 60950-1</w:t>
      </w:r>
    </w:p>
    <w:p w:rsidR="00E42B37" w:rsidRDefault="00E42B37" w:rsidP="00E42B37">
      <w:pPr>
        <w:numPr>
          <w:ilvl w:val="2"/>
          <w:numId w:val="1"/>
        </w:numPr>
        <w:spacing w:after="0" w:line="240" w:lineRule="auto"/>
        <w:rPr>
          <w:rFonts w:ascii="Arial Narrow" w:hAnsi="Arial Narrow"/>
        </w:rPr>
      </w:pPr>
      <w:r w:rsidRPr="00E42B37">
        <w:rPr>
          <w:rFonts w:ascii="Arial Narrow" w:hAnsi="Arial Narrow"/>
        </w:rPr>
        <w:t xml:space="preserve">Directiva </w:t>
      </w:r>
      <w:proofErr w:type="spellStart"/>
      <w:r w:rsidRPr="00E42B37">
        <w:rPr>
          <w:rFonts w:ascii="Arial Narrow" w:hAnsi="Arial Narrow"/>
        </w:rPr>
        <w:t>CEM</w:t>
      </w:r>
      <w:proofErr w:type="spellEnd"/>
      <w:r w:rsidRPr="00E42B37">
        <w:rPr>
          <w:rFonts w:ascii="Arial Narrow" w:hAnsi="Arial Narrow"/>
        </w:rPr>
        <w:t xml:space="preserve"> 2004/108/CE: EN 55022 clase B; EN 55024; EN 61000-3-2; EN 61000-3-3</w:t>
      </w:r>
    </w:p>
    <w:sectPr w:rsidR="00E42B37" w:rsidSect="002B4C0B">
      <w:headerReference w:type="default" r:id="rId9"/>
      <w:footerReference w:type="default" r:id="rId10"/>
      <w:pgSz w:w="11906" w:h="16838"/>
      <w:pgMar w:top="26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D27" w:rsidRDefault="008F4D27">
      <w:pPr>
        <w:spacing w:after="0" w:line="240" w:lineRule="auto"/>
      </w:pPr>
      <w:r>
        <w:separator/>
      </w:r>
    </w:p>
  </w:endnote>
  <w:endnote w:type="continuationSeparator" w:id="0">
    <w:p w:rsidR="008F4D27" w:rsidRDefault="008F4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27477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7316" w:rsidRDefault="00FA0ECB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B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7316" w:rsidRDefault="00D873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D27" w:rsidRDefault="008F4D27">
      <w:pPr>
        <w:spacing w:after="0" w:line="240" w:lineRule="auto"/>
      </w:pPr>
      <w:r>
        <w:separator/>
      </w:r>
    </w:p>
  </w:footnote>
  <w:footnote w:type="continuationSeparator" w:id="0">
    <w:p w:rsidR="008F4D27" w:rsidRDefault="008F4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16" w:rsidRPr="00802A22" w:rsidRDefault="00FA0ECB" w:rsidP="00D87316">
    <w:pPr>
      <w:spacing w:line="259" w:lineRule="auto"/>
      <w:rPr>
        <w:rFonts w:ascii="Times New Roman" w:eastAsia="Times New Roman" w:hAnsi="Times New Roman" w:cs="Times New Roman"/>
        <w:sz w:val="23"/>
        <w:szCs w:val="23"/>
        <w:lang w:eastAsia="es-ES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1E76FE5" wp14:editId="26BC4C34">
          <wp:simplePos x="0" y="0"/>
          <wp:positionH relativeFrom="margin">
            <wp:align>left</wp:align>
          </wp:positionH>
          <wp:positionV relativeFrom="paragraph">
            <wp:posOffset>134991</wp:posOffset>
          </wp:positionV>
          <wp:extent cx="1389380" cy="623570"/>
          <wp:effectExtent l="0" t="0" r="1270" b="508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37166"/>
    <w:multiLevelType w:val="hybridMultilevel"/>
    <w:tmpl w:val="284EB37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280092"/>
    <w:multiLevelType w:val="hybridMultilevel"/>
    <w:tmpl w:val="2C6EF03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C194C96"/>
    <w:multiLevelType w:val="hybridMultilevel"/>
    <w:tmpl w:val="DCB835BA"/>
    <w:lvl w:ilvl="0" w:tplc="B010D7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81944"/>
        <w:sz w:val="3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1C1885"/>
    <w:multiLevelType w:val="hybridMultilevel"/>
    <w:tmpl w:val="9614FD50"/>
    <w:lvl w:ilvl="0" w:tplc="B010D704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  <w:color w:val="A81944"/>
        <w:sz w:val="32"/>
      </w:rPr>
    </w:lvl>
    <w:lvl w:ilvl="1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>
    <w:nsid w:val="6F113AB7"/>
    <w:multiLevelType w:val="hybridMultilevel"/>
    <w:tmpl w:val="8138B2B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ECB"/>
    <w:rsid w:val="00022046"/>
    <w:rsid w:val="00037BC0"/>
    <w:rsid w:val="002B4C0B"/>
    <w:rsid w:val="00445701"/>
    <w:rsid w:val="00505D5F"/>
    <w:rsid w:val="008F4D27"/>
    <w:rsid w:val="00923534"/>
    <w:rsid w:val="00937E48"/>
    <w:rsid w:val="00AE6C5D"/>
    <w:rsid w:val="00B71A4C"/>
    <w:rsid w:val="00BA2A17"/>
    <w:rsid w:val="00C62DBB"/>
    <w:rsid w:val="00CF2B89"/>
    <w:rsid w:val="00D87316"/>
    <w:rsid w:val="00D925DD"/>
    <w:rsid w:val="00E42B37"/>
    <w:rsid w:val="00E4551F"/>
    <w:rsid w:val="00E54463"/>
    <w:rsid w:val="00FA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ECB"/>
    <w:pPr>
      <w:spacing w:line="312" w:lineRule="auto"/>
      <w:ind w:left="72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FA0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0ECB"/>
  </w:style>
  <w:style w:type="paragraph" w:styleId="Prrafodelista">
    <w:name w:val="List Paragraph"/>
    <w:basedOn w:val="Normal"/>
    <w:uiPriority w:val="34"/>
    <w:qFormat/>
    <w:rsid w:val="00FA0ECB"/>
    <w:pPr>
      <w:contextualSpacing/>
    </w:pPr>
  </w:style>
  <w:style w:type="character" w:styleId="Hipervnculo">
    <w:name w:val="Hyperlink"/>
    <w:basedOn w:val="Fuentedeprrafopredeter"/>
    <w:uiPriority w:val="99"/>
    <w:unhideWhenUsed/>
    <w:rsid w:val="00FA0ECB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FA0EC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2B4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C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ECB"/>
    <w:pPr>
      <w:spacing w:line="312" w:lineRule="auto"/>
      <w:ind w:left="72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FA0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0ECB"/>
  </w:style>
  <w:style w:type="paragraph" w:styleId="Prrafodelista">
    <w:name w:val="List Paragraph"/>
    <w:basedOn w:val="Normal"/>
    <w:uiPriority w:val="34"/>
    <w:qFormat/>
    <w:rsid w:val="00FA0ECB"/>
    <w:pPr>
      <w:contextualSpacing/>
    </w:pPr>
  </w:style>
  <w:style w:type="character" w:styleId="Hipervnculo">
    <w:name w:val="Hyperlink"/>
    <w:basedOn w:val="Fuentedeprrafopredeter"/>
    <w:uiPriority w:val="99"/>
    <w:unhideWhenUsed/>
    <w:rsid w:val="00FA0ECB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FA0EC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2B4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vestigacion.us.es/scisi/sgi/servicios/microscopia/direccio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332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2019-01-24T11:50:00Z</dcterms:created>
  <dcterms:modified xsi:type="dcterms:W3CDTF">2019-01-25T11:01:00Z</dcterms:modified>
</cp:coreProperties>
</file>